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0" w:rsidRDefault="004011B0" w:rsidP="004011B0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ad 3. (Fortsetzung):</w:t>
      </w:r>
      <w:r>
        <w:rPr>
          <w:rFonts w:asciiTheme="minorHAnsi" w:hAnsiTheme="minorHAnsi"/>
        </w:rPr>
        <w:t xml:space="preserve">   der Obmann </w:t>
      </w:r>
      <w:r w:rsidR="00960934">
        <w:rPr>
          <w:rFonts w:asciiTheme="minorHAnsi" w:hAnsiTheme="minorHAnsi"/>
        </w:rPr>
        <w:t xml:space="preserve">berichtet weiter über die </w:t>
      </w:r>
      <w:r>
        <w:rPr>
          <w:rFonts w:asciiTheme="minorHAnsi" w:hAnsiTheme="minorHAnsi"/>
        </w:rPr>
        <w:t xml:space="preserve">wesentlichen Erfolge der IGP II (Kontrolle der Bauendabrechnung, Notarsgebührenermäßigung bei der Eintragung ins Grundbuch, </w:t>
      </w:r>
      <w:r w:rsidR="00960934">
        <w:rPr>
          <w:rFonts w:asciiTheme="minorHAnsi" w:hAnsiTheme="minorHAnsi"/>
        </w:rPr>
        <w:t>„</w:t>
      </w:r>
      <w:r>
        <w:rPr>
          <w:rFonts w:asciiTheme="minorHAnsi" w:hAnsiTheme="minorHAnsi"/>
        </w:rPr>
        <w:t>Kein Kanal durch die Au</w:t>
      </w:r>
      <w:r w:rsidR="00960934">
        <w:rPr>
          <w:rFonts w:asciiTheme="minorHAnsi" w:hAnsiTheme="minorHAnsi"/>
        </w:rPr>
        <w:t>“</w:t>
      </w:r>
      <w:r>
        <w:rPr>
          <w:rFonts w:asciiTheme="minorHAnsi" w:hAnsiTheme="minorHAnsi"/>
        </w:rPr>
        <w:t xml:space="preserve">, </w:t>
      </w:r>
      <w:r w:rsidR="008A2F86">
        <w:rPr>
          <w:rFonts w:asciiTheme="minorHAnsi" w:hAnsiTheme="minorHAnsi"/>
        </w:rPr>
        <w:t xml:space="preserve">Veranstaltung </w:t>
      </w:r>
      <w:proofErr w:type="spellStart"/>
      <w:r w:rsidR="008A2F86">
        <w:rPr>
          <w:rFonts w:asciiTheme="minorHAnsi" w:hAnsiTheme="minorHAnsi"/>
        </w:rPr>
        <w:t>Gschnas</w:t>
      </w:r>
      <w:proofErr w:type="spellEnd"/>
      <w:r w:rsidR="008A2F8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Gestaltung </w:t>
      </w:r>
      <w:proofErr w:type="spellStart"/>
      <w:r>
        <w:rPr>
          <w:rFonts w:asciiTheme="minorHAnsi" w:hAnsiTheme="minorHAnsi"/>
        </w:rPr>
        <w:t>Aufest</w:t>
      </w:r>
      <w:proofErr w:type="spellEnd"/>
      <w:r>
        <w:rPr>
          <w:rFonts w:asciiTheme="minorHAnsi" w:hAnsiTheme="minorHAnsi"/>
        </w:rPr>
        <w:t xml:space="preserve">, </w:t>
      </w:r>
      <w:r w:rsidR="008A2F86">
        <w:rPr>
          <w:rFonts w:asciiTheme="minorHAnsi" w:hAnsiTheme="minorHAnsi"/>
        </w:rPr>
        <w:t>Frühschoppen am Akazienplatzl, Erhaltung des Klingbergbachls, Schutz der Au als Naherholungsgebiet nach dem letzten Hochwasser etc.)</w:t>
      </w:r>
    </w:p>
    <w:p w:rsidR="008A2F86" w:rsidRDefault="008A2F86" w:rsidP="004011B0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Anschließend teilt der Obmann mit, dass er altersbedingt als Obmann zurücktritt und bedankt sich bei den übrigen Vorstandsmitgliedern für die gute Zusammenarbeit (mit Blumen und kleinen Buchgeschenken).</w:t>
      </w:r>
    </w:p>
    <w:p w:rsidR="008A2F86" w:rsidRDefault="008A2F86" w:rsidP="004011B0">
      <w:pPr>
        <w:ind w:left="709" w:hanging="709"/>
        <w:jc w:val="both"/>
        <w:rPr>
          <w:rFonts w:asciiTheme="minorHAnsi" w:hAnsiTheme="minorHAnsi"/>
        </w:rPr>
      </w:pPr>
    </w:p>
    <w:p w:rsidR="008A2F86" w:rsidRDefault="008A2F86" w:rsidP="004011B0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ad 4.:</w:t>
      </w:r>
      <w:r>
        <w:rPr>
          <w:rFonts w:asciiTheme="minorHAnsi" w:hAnsiTheme="minorHAnsi"/>
        </w:rPr>
        <w:tab/>
        <w:t xml:space="preserve">Bericht des Kassiers Dr. Arno Achatz:  der Kassier beklagt die schlechte Zahlungsmoral einiger Mitglieder </w:t>
      </w:r>
      <w:r w:rsidR="00F33F05">
        <w:rPr>
          <w:rFonts w:asciiTheme="minorHAnsi" w:hAnsiTheme="minorHAnsi"/>
        </w:rPr>
        <w:t>trotz</w:t>
      </w:r>
      <w:r>
        <w:rPr>
          <w:rFonts w:asciiTheme="minorHAnsi" w:hAnsiTheme="minorHAnsi"/>
        </w:rPr>
        <w:t xml:space="preserve"> eine</w:t>
      </w:r>
      <w:r w:rsidR="00F33F05">
        <w:rPr>
          <w:rFonts w:asciiTheme="minorHAnsi" w:hAnsiTheme="minorHAnsi"/>
        </w:rPr>
        <w:t>s geringen</w:t>
      </w:r>
      <w:r>
        <w:rPr>
          <w:rFonts w:asciiTheme="minorHAnsi" w:hAnsiTheme="minorHAnsi"/>
        </w:rPr>
        <w:t xml:space="preserve"> Mitgliedsbeitrag von € 7,-- pro Jahr und dass die Bank manchmal die Einzahler nicht namentlich angibt und es sehr aufwe</w:t>
      </w:r>
      <w:r w:rsidR="002C0944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dig ist, </w:t>
      </w:r>
      <w:r w:rsidR="002C0944">
        <w:rPr>
          <w:rFonts w:asciiTheme="minorHAnsi" w:hAnsiTheme="minorHAnsi"/>
        </w:rPr>
        <w:t>diese von der Bank zu erhalten. Es gibt derzeit 225 Mitglieder (Mieter und Eigentümer).</w:t>
      </w:r>
    </w:p>
    <w:p w:rsidR="008A2F86" w:rsidRPr="008A2F86" w:rsidRDefault="002C0944" w:rsidP="004011B0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33F05">
        <w:rPr>
          <w:rFonts w:asciiTheme="minorHAnsi" w:hAnsiTheme="minorHAnsi"/>
        </w:rPr>
        <w:t xml:space="preserve">Der geprüfte </w:t>
      </w:r>
      <w:r>
        <w:rPr>
          <w:rFonts w:asciiTheme="minorHAnsi" w:hAnsiTheme="minorHAnsi"/>
        </w:rPr>
        <w:t xml:space="preserve">Kassabericht liegt schriftlich </w:t>
      </w:r>
      <w:r w:rsidR="00F33F05">
        <w:rPr>
          <w:rFonts w:asciiTheme="minorHAnsi" w:hAnsiTheme="minorHAnsi"/>
        </w:rPr>
        <w:t xml:space="preserve">und elektronisch (bei Kassier und Schriftführerin) </w:t>
      </w:r>
      <w:r>
        <w:rPr>
          <w:rFonts w:asciiTheme="minorHAnsi" w:hAnsiTheme="minorHAnsi"/>
        </w:rPr>
        <w:t>vor.</w:t>
      </w:r>
    </w:p>
    <w:p w:rsidR="004011B0" w:rsidRDefault="004011B0" w:rsidP="004011B0">
      <w:pPr>
        <w:jc w:val="both"/>
        <w:rPr>
          <w:rFonts w:asciiTheme="minorHAnsi" w:hAnsiTheme="minorHAnsi"/>
          <w:b/>
          <w:u w:val="single"/>
        </w:rPr>
      </w:pPr>
    </w:p>
    <w:p w:rsidR="004011B0" w:rsidRPr="004011B0" w:rsidRDefault="004011B0" w:rsidP="00F33F05">
      <w:pPr>
        <w:ind w:left="705" w:hanging="705"/>
        <w:jc w:val="both"/>
        <w:rPr>
          <w:rFonts w:asciiTheme="minorHAnsi" w:hAnsiTheme="minorHAnsi"/>
        </w:rPr>
      </w:pPr>
      <w:r w:rsidRPr="004011B0">
        <w:rPr>
          <w:rFonts w:asciiTheme="minorHAnsi" w:hAnsiTheme="minorHAnsi"/>
          <w:b/>
          <w:u w:val="single"/>
        </w:rPr>
        <w:t>ad 5.:</w:t>
      </w:r>
      <w:r w:rsidRPr="004011B0">
        <w:rPr>
          <w:rFonts w:asciiTheme="minorHAnsi" w:hAnsiTheme="minorHAnsi"/>
        </w:rPr>
        <w:tab/>
        <w:t>Bericht der Rechnungsprüfer</w:t>
      </w:r>
      <w:r w:rsidR="00F33F05">
        <w:rPr>
          <w:rFonts w:asciiTheme="minorHAnsi" w:hAnsiTheme="minorHAnsi"/>
        </w:rPr>
        <w:t>in Frau Hedwig Fritz – der zweite Rechnungsprüfer war aus gesundheitlichen Gründen zur Prüfung verhindert.</w:t>
      </w:r>
    </w:p>
    <w:p w:rsidR="002C0944" w:rsidRDefault="004011B0" w:rsidP="004011B0">
      <w:pPr>
        <w:ind w:left="705"/>
        <w:jc w:val="both"/>
        <w:rPr>
          <w:rFonts w:asciiTheme="minorHAnsi" w:hAnsiTheme="minorHAnsi"/>
        </w:rPr>
      </w:pPr>
      <w:r w:rsidRPr="004011B0">
        <w:rPr>
          <w:rFonts w:asciiTheme="minorHAnsi" w:hAnsiTheme="minorHAnsi"/>
        </w:rPr>
        <w:t>Frau Fritz berichte</w:t>
      </w:r>
      <w:r w:rsidR="002C0944">
        <w:rPr>
          <w:rFonts w:asciiTheme="minorHAnsi" w:hAnsiTheme="minorHAnsi"/>
        </w:rPr>
        <w:t>t über die Kassaprüfungen 2011</w:t>
      </w:r>
      <w:r w:rsidRPr="004011B0">
        <w:rPr>
          <w:rFonts w:asciiTheme="minorHAnsi" w:hAnsiTheme="minorHAnsi"/>
        </w:rPr>
        <w:t>/20</w:t>
      </w:r>
      <w:r w:rsidR="002C0944">
        <w:rPr>
          <w:rFonts w:asciiTheme="minorHAnsi" w:hAnsiTheme="minorHAnsi"/>
        </w:rPr>
        <w:t>12</w:t>
      </w:r>
      <w:r w:rsidRPr="004011B0">
        <w:rPr>
          <w:rFonts w:asciiTheme="minorHAnsi" w:hAnsiTheme="minorHAnsi"/>
        </w:rPr>
        <w:t>/201</w:t>
      </w:r>
      <w:r w:rsidR="002C0944">
        <w:rPr>
          <w:rFonts w:asciiTheme="minorHAnsi" w:hAnsiTheme="minorHAnsi"/>
        </w:rPr>
        <w:t>3</w:t>
      </w:r>
      <w:r w:rsidR="00F33F05">
        <w:rPr>
          <w:rFonts w:asciiTheme="minorHAnsi" w:hAnsiTheme="minorHAnsi"/>
        </w:rPr>
        <w:t>/2014 bis zum Stichtag 14.3.1014</w:t>
      </w:r>
      <w:r w:rsidRPr="004011B0">
        <w:rPr>
          <w:rFonts w:asciiTheme="minorHAnsi" w:hAnsiTheme="minorHAnsi"/>
        </w:rPr>
        <w:t>. Es wurden keine Mängel festgestellt;</w:t>
      </w:r>
      <w:r w:rsidR="002C0944">
        <w:rPr>
          <w:rFonts w:asciiTheme="minorHAnsi" w:hAnsiTheme="minorHAnsi"/>
        </w:rPr>
        <w:t xml:space="preserve"> sie hebt die übersichtlich Form der Buchhaltung hervor und lob</w:t>
      </w:r>
      <w:r w:rsidRPr="004011B0">
        <w:rPr>
          <w:rFonts w:asciiTheme="minorHAnsi" w:hAnsiTheme="minorHAnsi"/>
        </w:rPr>
        <w:t>t den sparsamen Umgang mit den eingenommenen</w:t>
      </w:r>
      <w:r w:rsidR="002C0944">
        <w:rPr>
          <w:rFonts w:asciiTheme="minorHAnsi" w:hAnsiTheme="minorHAnsi"/>
        </w:rPr>
        <w:t xml:space="preserve"> Mitgliedsbeiträgen und Spenden</w:t>
      </w:r>
      <w:r w:rsidRPr="004011B0">
        <w:rPr>
          <w:rFonts w:asciiTheme="minorHAnsi" w:hAnsiTheme="minorHAnsi"/>
        </w:rPr>
        <w:t>;</w:t>
      </w:r>
    </w:p>
    <w:p w:rsidR="004011B0" w:rsidRPr="004011B0" w:rsidRDefault="004011B0" w:rsidP="004011B0">
      <w:pPr>
        <w:ind w:left="705"/>
        <w:jc w:val="both"/>
        <w:rPr>
          <w:rFonts w:asciiTheme="minorHAnsi" w:hAnsiTheme="minorHAnsi"/>
        </w:rPr>
      </w:pPr>
      <w:r w:rsidRPr="004011B0">
        <w:rPr>
          <w:rFonts w:asciiTheme="minorHAnsi" w:hAnsiTheme="minorHAnsi"/>
        </w:rPr>
        <w:t>sie stellt den Antrag auf</w:t>
      </w:r>
    </w:p>
    <w:p w:rsidR="004011B0" w:rsidRPr="004011B0" w:rsidRDefault="004011B0" w:rsidP="004011B0">
      <w:pPr>
        <w:jc w:val="both"/>
        <w:rPr>
          <w:rFonts w:asciiTheme="minorHAnsi" w:hAnsiTheme="minorHAnsi"/>
          <w:b/>
          <w:u w:val="single"/>
        </w:rPr>
      </w:pPr>
    </w:p>
    <w:p w:rsidR="004011B0" w:rsidRDefault="004011B0" w:rsidP="004011B0">
      <w:pPr>
        <w:jc w:val="both"/>
        <w:rPr>
          <w:rFonts w:asciiTheme="minorHAnsi" w:hAnsiTheme="minorHAnsi"/>
          <w:b/>
        </w:rPr>
      </w:pPr>
      <w:r w:rsidRPr="004011B0">
        <w:rPr>
          <w:rFonts w:asciiTheme="minorHAnsi" w:hAnsiTheme="minorHAnsi"/>
          <w:b/>
          <w:u w:val="single"/>
        </w:rPr>
        <w:t>ad 6.:</w:t>
      </w:r>
      <w:r w:rsidRPr="004011B0">
        <w:rPr>
          <w:rFonts w:asciiTheme="minorHAnsi" w:hAnsiTheme="minorHAnsi"/>
        </w:rPr>
        <w:tab/>
        <w:t>Entlastung des Kassiers.</w:t>
      </w:r>
      <w:r w:rsidRPr="004011B0">
        <w:rPr>
          <w:rFonts w:asciiTheme="minorHAnsi" w:hAnsiTheme="minorHAnsi"/>
        </w:rPr>
        <w:tab/>
      </w:r>
      <w:r w:rsidRPr="004011B0">
        <w:rPr>
          <w:rFonts w:asciiTheme="minorHAnsi" w:hAnsiTheme="minorHAnsi"/>
        </w:rPr>
        <w:tab/>
      </w:r>
      <w:r w:rsidRPr="004011B0">
        <w:rPr>
          <w:rFonts w:asciiTheme="minorHAnsi" w:hAnsiTheme="minorHAnsi"/>
        </w:rPr>
        <w:tab/>
      </w:r>
      <w:r w:rsidRPr="004011B0">
        <w:rPr>
          <w:rFonts w:asciiTheme="minorHAnsi" w:hAnsiTheme="minorHAnsi"/>
        </w:rPr>
        <w:tab/>
      </w:r>
      <w:r w:rsidRPr="004011B0">
        <w:rPr>
          <w:rFonts w:asciiTheme="minorHAnsi" w:hAnsiTheme="minorHAnsi"/>
        </w:rPr>
        <w:tab/>
      </w:r>
      <w:r w:rsidRPr="004011B0">
        <w:rPr>
          <w:rFonts w:asciiTheme="minorHAnsi" w:hAnsiTheme="minorHAnsi"/>
        </w:rPr>
        <w:tab/>
      </w:r>
      <w:r w:rsidRPr="004011B0">
        <w:rPr>
          <w:rFonts w:asciiTheme="minorHAnsi" w:hAnsiTheme="minorHAnsi"/>
          <w:b/>
        </w:rPr>
        <w:sym w:font="Wingdings" w:char="F0E8"/>
      </w:r>
      <w:r w:rsidRPr="004011B0">
        <w:rPr>
          <w:rFonts w:asciiTheme="minorHAnsi" w:hAnsiTheme="minorHAnsi"/>
          <w:b/>
        </w:rPr>
        <w:t>einstimmig</w:t>
      </w:r>
    </w:p>
    <w:p w:rsidR="009D12C9" w:rsidRDefault="009D12C9" w:rsidP="004011B0">
      <w:pPr>
        <w:jc w:val="both"/>
        <w:rPr>
          <w:rFonts w:asciiTheme="minorHAnsi" w:hAnsiTheme="minorHAnsi"/>
          <w:b/>
        </w:rPr>
      </w:pPr>
    </w:p>
    <w:p w:rsidR="00B66649" w:rsidRPr="00B66649" w:rsidRDefault="00B66649" w:rsidP="00B66649">
      <w:pPr>
        <w:jc w:val="both"/>
        <w:rPr>
          <w:rFonts w:asciiTheme="minorHAnsi" w:hAnsiTheme="minorHAnsi"/>
        </w:rPr>
      </w:pPr>
      <w:r w:rsidRPr="00B66649">
        <w:rPr>
          <w:rFonts w:asciiTheme="minorHAnsi" w:hAnsiTheme="minorHAnsi"/>
        </w:rPr>
        <w:t xml:space="preserve">Der Vorstand tritt zurück. An dieser Stelle übernimmt </w:t>
      </w:r>
      <w:r>
        <w:rPr>
          <w:rFonts w:asciiTheme="minorHAnsi" w:hAnsiTheme="minorHAnsi"/>
        </w:rPr>
        <w:t>Herr Hans Zwittlinger</w:t>
      </w:r>
      <w:r w:rsidRPr="00B66649">
        <w:rPr>
          <w:rFonts w:asciiTheme="minorHAnsi" w:hAnsiTheme="minorHAnsi"/>
        </w:rPr>
        <w:t xml:space="preserve"> den Vorsitz. Er betont, dass der Verein ein wichtiges Kontrollorgan ist (NH, Gemeinde, usw.) und stellt den Antrag auf Entlastung des Vorstands</w:t>
      </w:r>
    </w:p>
    <w:p w:rsidR="00B66649" w:rsidRPr="00B66649" w:rsidRDefault="00B66649" w:rsidP="00B66649">
      <w:pPr>
        <w:jc w:val="both"/>
        <w:rPr>
          <w:rFonts w:asciiTheme="minorHAnsi" w:hAnsiTheme="minorHAnsi"/>
        </w:rPr>
      </w:pPr>
    </w:p>
    <w:p w:rsidR="00B66649" w:rsidRPr="00B66649" w:rsidRDefault="00B66649" w:rsidP="00B66649">
      <w:pPr>
        <w:jc w:val="both"/>
        <w:rPr>
          <w:rFonts w:asciiTheme="minorHAnsi" w:hAnsiTheme="minorHAnsi"/>
          <w:b/>
        </w:rPr>
      </w:pPr>
      <w:r w:rsidRPr="00B66649">
        <w:rPr>
          <w:rFonts w:asciiTheme="minorHAnsi" w:hAnsiTheme="minorHAnsi"/>
          <w:b/>
          <w:u w:val="single"/>
        </w:rPr>
        <w:t>ad 7.:</w:t>
      </w:r>
      <w:r w:rsidRPr="00B66649">
        <w:rPr>
          <w:rFonts w:asciiTheme="minorHAnsi" w:hAnsiTheme="minorHAnsi"/>
        </w:rPr>
        <w:tab/>
        <w:t>Entlastung des Vorstandes</w:t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sym w:font="Wingdings" w:char="F0E8"/>
      </w:r>
      <w:r w:rsidRPr="00B66649">
        <w:rPr>
          <w:rFonts w:asciiTheme="minorHAnsi" w:hAnsiTheme="minorHAnsi"/>
          <w:b/>
        </w:rPr>
        <w:t>einstimmig</w:t>
      </w:r>
    </w:p>
    <w:p w:rsidR="00B66649" w:rsidRDefault="00B66649" w:rsidP="00B66649">
      <w:pPr>
        <w:jc w:val="both"/>
        <w:rPr>
          <w:rFonts w:asciiTheme="minorHAnsi" w:hAnsiTheme="minorHAnsi"/>
        </w:rPr>
      </w:pPr>
    </w:p>
    <w:p w:rsidR="009D12C9" w:rsidRPr="00B66649" w:rsidRDefault="009D12C9" w:rsidP="00B66649">
      <w:pPr>
        <w:jc w:val="both"/>
        <w:rPr>
          <w:rFonts w:asciiTheme="minorHAnsi" w:hAnsiTheme="minorHAnsi"/>
        </w:rPr>
      </w:pPr>
    </w:p>
    <w:p w:rsidR="00B66649" w:rsidRDefault="00B66649" w:rsidP="00B66649">
      <w:pPr>
        <w:jc w:val="both"/>
        <w:rPr>
          <w:rFonts w:asciiTheme="minorHAnsi" w:hAnsiTheme="minorHAnsi"/>
        </w:rPr>
      </w:pPr>
      <w:r w:rsidRPr="00B66649">
        <w:rPr>
          <w:rFonts w:asciiTheme="minorHAnsi" w:hAnsiTheme="minorHAnsi"/>
          <w:b/>
          <w:u w:val="single"/>
        </w:rPr>
        <w:t>ad 8.:</w:t>
      </w:r>
      <w:r w:rsidRPr="00B66649">
        <w:rPr>
          <w:rFonts w:asciiTheme="minorHAnsi" w:hAnsiTheme="minorHAnsi"/>
        </w:rPr>
        <w:tab/>
        <w:t xml:space="preserve">Neuwahl des Vorstandes – Vorsitz </w:t>
      </w:r>
      <w:r>
        <w:rPr>
          <w:rFonts w:asciiTheme="minorHAnsi" w:hAnsiTheme="minorHAnsi"/>
        </w:rPr>
        <w:t>Hans Zwittlinger</w:t>
      </w:r>
    </w:p>
    <w:p w:rsidR="00B66649" w:rsidRDefault="00B66649" w:rsidP="00B6664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66649" w:rsidRPr="00B66649" w:rsidRDefault="00B66649" w:rsidP="00B66649">
      <w:pPr>
        <w:ind w:firstLine="708"/>
        <w:jc w:val="both"/>
        <w:rPr>
          <w:rFonts w:asciiTheme="minorHAnsi" w:hAnsiTheme="minorHAnsi"/>
        </w:rPr>
      </w:pPr>
      <w:r w:rsidRPr="00B66649">
        <w:rPr>
          <w:rFonts w:asciiTheme="minorHAnsi" w:hAnsiTheme="minorHAnsi"/>
        </w:rPr>
        <w:t>Obmann:</w:t>
      </w:r>
      <w:r w:rsidRPr="00B6664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Wolfgang Grabner</w:t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sym w:font="Wingdings" w:char="F0E8"/>
      </w:r>
      <w:r w:rsidRPr="00B66649">
        <w:rPr>
          <w:rFonts w:asciiTheme="minorHAnsi" w:hAnsiTheme="minorHAnsi"/>
          <w:b/>
        </w:rPr>
        <w:t>einstimmig</w:t>
      </w:r>
      <w:r w:rsidRPr="00B66649">
        <w:rPr>
          <w:rFonts w:asciiTheme="minorHAnsi" w:hAnsiTheme="minorHAnsi"/>
        </w:rPr>
        <w:tab/>
      </w:r>
    </w:p>
    <w:p w:rsidR="00B66649" w:rsidRPr="00B66649" w:rsidRDefault="00B66649" w:rsidP="00B66649">
      <w:pPr>
        <w:jc w:val="both"/>
        <w:rPr>
          <w:rFonts w:asciiTheme="minorHAnsi" w:hAnsiTheme="minorHAnsi"/>
        </w:rPr>
      </w:pPr>
    </w:p>
    <w:p w:rsidR="00B66649" w:rsidRPr="00B66649" w:rsidRDefault="00B66649" w:rsidP="00B6664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66649">
        <w:rPr>
          <w:rFonts w:asciiTheme="minorHAnsi" w:hAnsiTheme="minorHAnsi"/>
        </w:rPr>
        <w:t xml:space="preserve">Obmann-Stv.: </w:t>
      </w:r>
      <w:r w:rsidRPr="00B66649">
        <w:rPr>
          <w:rFonts w:asciiTheme="minorHAnsi" w:hAnsiTheme="minorHAnsi"/>
        </w:rPr>
        <w:tab/>
      </w:r>
      <w:r>
        <w:rPr>
          <w:rFonts w:asciiTheme="minorHAnsi" w:hAnsiTheme="minorHAnsi"/>
        </w:rPr>
        <w:t>Peter Pindur</w:t>
      </w:r>
      <w:r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  <w:t>)</w:t>
      </w:r>
      <w:r w:rsidRPr="00B66649">
        <w:rPr>
          <w:rFonts w:asciiTheme="minorHAnsi" w:hAnsiTheme="minorHAnsi"/>
        </w:rPr>
        <w:tab/>
      </w:r>
    </w:p>
    <w:p w:rsidR="00B66649" w:rsidRPr="00B66649" w:rsidRDefault="00B66649" w:rsidP="00B66649">
      <w:pPr>
        <w:ind w:left="709"/>
        <w:jc w:val="both"/>
        <w:rPr>
          <w:rFonts w:asciiTheme="minorHAnsi" w:hAnsiTheme="minorHAnsi"/>
          <w:b/>
        </w:rPr>
      </w:pPr>
      <w:r w:rsidRPr="00B66649">
        <w:rPr>
          <w:rFonts w:asciiTheme="minorHAnsi" w:hAnsiTheme="minorHAnsi"/>
        </w:rPr>
        <w:t>Kassier:</w:t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  <w:t>Dr. Arno Achatz</w:t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  <w:t>)</w:t>
      </w:r>
      <w:r w:rsidRPr="00B66649">
        <w:rPr>
          <w:rFonts w:asciiTheme="minorHAnsi" w:hAnsiTheme="minorHAnsi"/>
        </w:rPr>
        <w:tab/>
      </w:r>
    </w:p>
    <w:p w:rsidR="00B66649" w:rsidRPr="00B66649" w:rsidRDefault="00B66649" w:rsidP="00B66649">
      <w:pPr>
        <w:ind w:left="708"/>
        <w:jc w:val="both"/>
        <w:rPr>
          <w:rFonts w:asciiTheme="minorHAnsi" w:hAnsiTheme="minorHAnsi"/>
        </w:rPr>
      </w:pPr>
      <w:r w:rsidRPr="00B66649">
        <w:rPr>
          <w:rFonts w:asciiTheme="minorHAnsi" w:hAnsiTheme="minorHAnsi"/>
        </w:rPr>
        <w:t>Kassier-Stv.:</w:t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>
        <w:rPr>
          <w:rFonts w:asciiTheme="minorHAnsi" w:hAnsiTheme="minorHAnsi"/>
        </w:rPr>
        <w:t>Regina Helmreich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)</w:t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</w:p>
    <w:p w:rsidR="00B66649" w:rsidRPr="00B66649" w:rsidRDefault="00B66649" w:rsidP="00B66649">
      <w:pPr>
        <w:ind w:left="708"/>
        <w:jc w:val="both"/>
        <w:rPr>
          <w:rFonts w:asciiTheme="minorHAnsi" w:hAnsiTheme="minorHAnsi"/>
          <w:b/>
        </w:rPr>
      </w:pPr>
      <w:r w:rsidRPr="00B66649">
        <w:rPr>
          <w:rFonts w:asciiTheme="minorHAnsi" w:hAnsiTheme="minorHAnsi"/>
        </w:rPr>
        <w:t>Schriftführerin:</w:t>
      </w:r>
      <w:r w:rsidRPr="00B66649">
        <w:rPr>
          <w:rFonts w:asciiTheme="minorHAnsi" w:hAnsiTheme="minorHAnsi"/>
        </w:rPr>
        <w:tab/>
        <w:t>Dipl.-Ing. Hannelore Schiller</w:t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  <w:t>)</w:t>
      </w:r>
      <w:r w:rsidRPr="00B66649">
        <w:rPr>
          <w:rFonts w:asciiTheme="minorHAnsi" w:hAnsiTheme="minorHAnsi"/>
        </w:rPr>
        <w:tab/>
      </w:r>
    </w:p>
    <w:p w:rsidR="00B66649" w:rsidRPr="00B66649" w:rsidRDefault="00B66649" w:rsidP="00B66649">
      <w:pPr>
        <w:ind w:left="708"/>
        <w:jc w:val="both"/>
        <w:rPr>
          <w:rFonts w:asciiTheme="minorHAnsi" w:hAnsiTheme="minorHAnsi"/>
          <w:b/>
        </w:rPr>
      </w:pPr>
      <w:r w:rsidRPr="00B66649">
        <w:rPr>
          <w:rFonts w:asciiTheme="minorHAnsi" w:hAnsiTheme="minorHAnsi"/>
        </w:rPr>
        <w:t>Schriftführer-Stv.:</w:t>
      </w:r>
      <w:r w:rsidRPr="00B66649">
        <w:rPr>
          <w:rFonts w:asciiTheme="minorHAnsi" w:hAnsiTheme="minorHAnsi"/>
        </w:rPr>
        <w:tab/>
        <w:t>Dipl.-Ing. Manfred Treml</w:t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  <w:t>)</w:t>
      </w:r>
      <w:r w:rsidRPr="00B66649">
        <w:rPr>
          <w:rFonts w:asciiTheme="minorHAnsi" w:hAnsiTheme="minorHAnsi"/>
        </w:rPr>
        <w:tab/>
      </w:r>
    </w:p>
    <w:p w:rsidR="00B66649" w:rsidRDefault="00B66649" w:rsidP="003E4091">
      <w:pPr>
        <w:ind w:left="708"/>
        <w:jc w:val="both"/>
        <w:rPr>
          <w:rFonts w:asciiTheme="minorHAnsi" w:hAnsiTheme="minorHAnsi"/>
        </w:rPr>
      </w:pPr>
      <w:r w:rsidRPr="00B66649">
        <w:rPr>
          <w:rFonts w:asciiTheme="minorHAnsi" w:hAnsiTheme="minorHAnsi"/>
        </w:rPr>
        <w:t>Mietervertreter:</w:t>
      </w:r>
      <w:r w:rsidRPr="00B66649">
        <w:rPr>
          <w:rFonts w:asciiTheme="minorHAnsi" w:hAnsiTheme="minorHAnsi"/>
        </w:rPr>
        <w:tab/>
      </w:r>
      <w:r>
        <w:rPr>
          <w:rFonts w:asciiTheme="minorHAnsi" w:hAnsiTheme="minorHAnsi"/>
        </w:rPr>
        <w:t>Marianne Eisel</w:t>
      </w:r>
      <w:r w:rsidR="003E4091">
        <w:rPr>
          <w:rFonts w:asciiTheme="minorHAnsi" w:hAnsiTheme="minorHAnsi"/>
        </w:rPr>
        <w:t>mair</w:t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</w:r>
      <w:r w:rsidRPr="00B66649">
        <w:rPr>
          <w:rFonts w:asciiTheme="minorHAnsi" w:hAnsiTheme="minorHAnsi"/>
        </w:rPr>
        <w:tab/>
        <w:t>)</w:t>
      </w:r>
    </w:p>
    <w:p w:rsidR="003E4091" w:rsidRDefault="003E4091" w:rsidP="003E4091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Silvia Pointner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)</w:t>
      </w:r>
    </w:p>
    <w:p w:rsidR="00C4454C" w:rsidRDefault="003E4091" w:rsidP="003E4091">
      <w:pP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Sonstige Vorstandsmitglieder: Elisabeth Op</w:t>
      </w:r>
      <w:r w:rsidR="00C4454C">
        <w:rPr>
          <w:rFonts w:asciiTheme="minorHAnsi" w:hAnsiTheme="minorHAnsi"/>
        </w:rPr>
        <w:t>letal</w:t>
      </w:r>
      <w:r w:rsidR="00C4454C">
        <w:rPr>
          <w:rFonts w:asciiTheme="minorHAnsi" w:hAnsiTheme="minorHAnsi"/>
        </w:rPr>
        <w:tab/>
      </w:r>
      <w:r w:rsidR="00C4454C">
        <w:rPr>
          <w:rFonts w:asciiTheme="minorHAnsi" w:hAnsiTheme="minorHAnsi"/>
        </w:rPr>
        <w:tab/>
        <w:t>)</w:t>
      </w:r>
    </w:p>
    <w:p w:rsidR="003E4091" w:rsidRDefault="003E4091" w:rsidP="00C4454C">
      <w:pPr>
        <w:ind w:left="708"/>
        <w:jc w:val="right"/>
        <w:rPr>
          <w:rFonts w:asciiTheme="minorHAnsi" w:hAnsiTheme="minorHAnsi"/>
          <w:b/>
        </w:rPr>
      </w:pPr>
      <w:r w:rsidRPr="003E4091">
        <w:rPr>
          <w:rFonts w:asciiTheme="minorHAnsi" w:hAnsiTheme="minorHAnsi"/>
        </w:rPr>
        <w:sym w:font="Wingdings" w:char="F0E8"/>
      </w:r>
      <w:r>
        <w:rPr>
          <w:rFonts w:asciiTheme="minorHAnsi" w:hAnsiTheme="minorHAnsi"/>
        </w:rPr>
        <w:t xml:space="preserve"> </w:t>
      </w:r>
      <w:r w:rsidRPr="003E4091">
        <w:rPr>
          <w:rFonts w:asciiTheme="minorHAnsi" w:hAnsiTheme="minorHAnsi"/>
          <w:b/>
        </w:rPr>
        <w:t>en bloc einstimmig</w:t>
      </w:r>
    </w:p>
    <w:p w:rsidR="00C4454C" w:rsidRDefault="00C4454C" w:rsidP="00C4454C">
      <w:pPr>
        <w:ind w:left="708"/>
        <w:jc w:val="both"/>
        <w:rPr>
          <w:rFonts w:asciiTheme="minorHAnsi" w:hAnsiTheme="minorHAnsi"/>
          <w:b/>
        </w:rPr>
      </w:pPr>
    </w:p>
    <w:p w:rsidR="00960934" w:rsidRDefault="00C4454C" w:rsidP="00C4454C">
      <w:pPr>
        <w:tabs>
          <w:tab w:val="left" w:pos="1980"/>
        </w:tabs>
        <w:jc w:val="both"/>
        <w:rPr>
          <w:rFonts w:asciiTheme="minorHAnsi" w:hAnsiTheme="minorHAnsi"/>
        </w:rPr>
      </w:pPr>
      <w:r w:rsidRPr="009D12C9">
        <w:rPr>
          <w:rFonts w:asciiTheme="minorHAnsi" w:hAnsiTheme="minorHAnsi"/>
        </w:rPr>
        <w:lastRenderedPageBreak/>
        <w:t xml:space="preserve">Alle </w:t>
      </w:r>
      <w:r w:rsidR="00F33F05">
        <w:rPr>
          <w:rFonts w:asciiTheme="minorHAnsi" w:hAnsiTheme="minorHAnsi"/>
        </w:rPr>
        <w:t xml:space="preserve">Vorstandsmitglieder </w:t>
      </w:r>
      <w:r w:rsidRPr="009D12C9">
        <w:rPr>
          <w:rFonts w:asciiTheme="minorHAnsi" w:hAnsiTheme="minorHAnsi"/>
        </w:rPr>
        <w:t xml:space="preserve">nehmen die Wahl an. Peter Pindur übernimmt den Vorsitz; </w:t>
      </w:r>
    </w:p>
    <w:p w:rsidR="00C4454C" w:rsidRDefault="009D12C9" w:rsidP="00C4454C">
      <w:pPr>
        <w:tabs>
          <w:tab w:val="left" w:pos="1980"/>
        </w:tabs>
        <w:jc w:val="both"/>
        <w:rPr>
          <w:rFonts w:asciiTheme="minorHAnsi" w:hAnsiTheme="minorHAnsi"/>
        </w:rPr>
      </w:pPr>
      <w:r w:rsidRPr="009D12C9">
        <w:rPr>
          <w:rFonts w:asciiTheme="minorHAnsi" w:hAnsiTheme="minorHAnsi"/>
        </w:rPr>
        <w:t xml:space="preserve">Da Herr Grabner krankheitsbedingt nicht </w:t>
      </w:r>
      <w:r>
        <w:rPr>
          <w:rFonts w:asciiTheme="minorHAnsi" w:hAnsiTheme="minorHAnsi"/>
        </w:rPr>
        <w:t>an der GV teilnehmen kann, hat er DI. Treml seine Vollmacht und einen kurzen Lebenslauf mitgegeb</w:t>
      </w:r>
      <w:r w:rsidR="00960934">
        <w:rPr>
          <w:rFonts w:asciiTheme="minorHAnsi" w:hAnsiTheme="minorHAnsi"/>
        </w:rPr>
        <w:t>en; dies wird der GV mitgeteilt und von dieser zur Kenntnis genommen.</w:t>
      </w:r>
    </w:p>
    <w:p w:rsidR="00960934" w:rsidRPr="009D12C9" w:rsidRDefault="00960934" w:rsidP="00C4454C">
      <w:pPr>
        <w:tabs>
          <w:tab w:val="left" w:pos="1980"/>
        </w:tabs>
        <w:jc w:val="both"/>
        <w:rPr>
          <w:rFonts w:asciiTheme="minorHAnsi" w:hAnsiTheme="minorHAnsi"/>
        </w:rPr>
      </w:pPr>
    </w:p>
    <w:p w:rsidR="003E4091" w:rsidRDefault="003E4091" w:rsidP="009C4CA1">
      <w:pPr>
        <w:ind w:left="851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ad 9.:</w:t>
      </w:r>
      <w:r>
        <w:rPr>
          <w:rFonts w:asciiTheme="minorHAnsi" w:hAnsiTheme="minorHAnsi"/>
        </w:rPr>
        <w:tab/>
      </w:r>
      <w:r w:rsidRPr="003E4091">
        <w:rPr>
          <w:rFonts w:asciiTheme="minorHAnsi" w:hAnsiTheme="minorHAnsi"/>
        </w:rPr>
        <w:t>Neuwahl der Rechnungsprüfer:</w:t>
      </w:r>
    </w:p>
    <w:p w:rsidR="00C4454C" w:rsidRDefault="00C4454C" w:rsidP="009C4CA1">
      <w:pPr>
        <w:ind w:left="851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Maria Hochwallner</w:t>
      </w:r>
    </w:p>
    <w:p w:rsidR="00C4454C" w:rsidRPr="00C4454C" w:rsidRDefault="00C4454C" w:rsidP="009C4CA1">
      <w:pPr>
        <w:ind w:left="851" w:hanging="8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>Walter Kumpfmiller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4454C">
        <w:rPr>
          <w:rFonts w:asciiTheme="minorHAnsi" w:hAnsiTheme="minorHAnsi"/>
        </w:rPr>
        <w:sym w:font="Wingdings" w:char="F0E8"/>
      </w:r>
      <w:r>
        <w:rPr>
          <w:rFonts w:asciiTheme="minorHAnsi" w:hAnsiTheme="minorHAnsi"/>
        </w:rPr>
        <w:t xml:space="preserve"> </w:t>
      </w:r>
      <w:r w:rsidRPr="00C4454C">
        <w:rPr>
          <w:rFonts w:asciiTheme="minorHAnsi" w:hAnsiTheme="minorHAnsi"/>
          <w:b/>
        </w:rPr>
        <w:t>einstimmig</w:t>
      </w:r>
    </w:p>
    <w:p w:rsidR="00B66649" w:rsidRDefault="00B66649" w:rsidP="009C4CA1">
      <w:pPr>
        <w:ind w:left="851" w:hanging="851"/>
        <w:jc w:val="both"/>
        <w:rPr>
          <w:rFonts w:asciiTheme="minorHAnsi" w:hAnsiTheme="minorHAnsi"/>
          <w:b/>
        </w:rPr>
      </w:pPr>
    </w:p>
    <w:p w:rsidR="009C4CA1" w:rsidRDefault="00C4454C" w:rsidP="009C4CA1">
      <w:pPr>
        <w:ind w:left="851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ad 10.:</w:t>
      </w:r>
      <w:r>
        <w:rPr>
          <w:rFonts w:asciiTheme="minorHAnsi" w:hAnsiTheme="minorHAnsi"/>
        </w:rPr>
        <w:tab/>
        <w:t>Dachsanierung:</w:t>
      </w:r>
      <w:r>
        <w:rPr>
          <w:rFonts w:asciiTheme="minorHAnsi" w:hAnsiTheme="minorHAnsi"/>
        </w:rPr>
        <w:tab/>
      </w:r>
    </w:p>
    <w:p w:rsidR="009C4CA1" w:rsidRDefault="00C4454C" w:rsidP="009C4CA1">
      <w:pPr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Dipl.-Ing. Manfred Treml erläutert, dass es unterschiedliche Formen von Dächern in der Gartenstadt gibt (Kaltdach – Warmdach) und in einer Besprechung im Kreis der Interessierten geklärt werden muss, welchen Umfang die Sanierungen haben sollen. </w:t>
      </w:r>
      <w:r w:rsidR="009C4CA1" w:rsidRPr="00544049">
        <w:rPr>
          <w:rFonts w:asciiTheme="minorHAnsi" w:hAnsiTheme="minorHAnsi"/>
          <w:b/>
        </w:rPr>
        <w:t>Termin für die Besprechung:</w:t>
      </w:r>
      <w:r w:rsidR="00960934" w:rsidRPr="00544049">
        <w:rPr>
          <w:rFonts w:asciiTheme="minorHAnsi" w:hAnsiTheme="minorHAnsi"/>
          <w:b/>
        </w:rPr>
        <w:t xml:space="preserve"> 22.April 2014, 19.00 Uhr Cafe Pühringer</w:t>
      </w:r>
    </w:p>
    <w:p w:rsidR="009C4CA1" w:rsidRDefault="009C4CA1" w:rsidP="009C4CA1">
      <w:pPr>
        <w:ind w:left="851" w:hanging="851"/>
        <w:jc w:val="both"/>
        <w:rPr>
          <w:rFonts w:asciiTheme="minorHAnsi" w:hAnsiTheme="minorHAnsi"/>
        </w:rPr>
      </w:pPr>
    </w:p>
    <w:p w:rsidR="00C4454C" w:rsidRDefault="009C4CA1" w:rsidP="009C4CA1">
      <w:pPr>
        <w:ind w:left="851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</w:t>
      </w:r>
      <w:r w:rsidRPr="009C4CA1">
        <w:rPr>
          <w:rFonts w:asciiTheme="minorHAnsi" w:hAnsiTheme="minorHAnsi"/>
          <w:b/>
          <w:u w:val="single"/>
        </w:rPr>
        <w:t>d 11.:</w:t>
      </w:r>
      <w:r>
        <w:rPr>
          <w:rFonts w:asciiTheme="minorHAnsi" w:hAnsiTheme="minorHAnsi"/>
        </w:rPr>
        <w:tab/>
        <w:t>Allfälliges:</w:t>
      </w:r>
    </w:p>
    <w:p w:rsidR="009C4CA1" w:rsidRDefault="009C4CA1" w:rsidP="009C4CA1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 Sinne eines Ensembleschutzes der Gartenstadt sollten die Wege mit den gleichen Platten wie der Bestand ausgebessert werden; derzeit wird das kunterbunt gemacht; angeregt wird, dass alte Platten, die</w:t>
      </w:r>
      <w:r w:rsidR="00DF52C6">
        <w:rPr>
          <w:rFonts w:asciiTheme="minorHAnsi" w:hAnsiTheme="minorHAnsi"/>
        </w:rPr>
        <w:t xml:space="preserve"> die bei Ausbesserungen anfallen und noch gut sind, zwischengelagert werden und bei Bedarf dann verwendet werden.</w:t>
      </w:r>
    </w:p>
    <w:p w:rsidR="00DF52C6" w:rsidRDefault="00DF52C6" w:rsidP="009C4CA1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Mülltonnen und Müllhäuser sind sehr verdreckt, wie oft werden die Tonnen gereinigt oder getauscht?</w:t>
      </w:r>
    </w:p>
    <w:p w:rsidR="00DF52C6" w:rsidRDefault="00DF52C6" w:rsidP="009C4CA1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Leuchtenreinigung an der Donaupromenade anregen, damit die Lichtausbeute besser wird.</w:t>
      </w:r>
    </w:p>
    <w:p w:rsidR="00DF52C6" w:rsidRDefault="00DF52C6" w:rsidP="009C4CA1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Gartenbetreuung: - anregen, dass Laubbläser verboten werden (Feinstaub, Lärm); ebenso sollten keine Benzinheckenscheren verwendet werden (Gestank, Lärm) sondern Akkugeräte; die Gärtner stellen ihre Autos in den Wiesen ab.</w:t>
      </w:r>
    </w:p>
    <w:p w:rsidR="00DF52C6" w:rsidRDefault="00DF52C6" w:rsidP="009C4CA1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Schneeräumung: die Geräte zerstören das Pflaster, ev. etwas höhere Einstellung des Pflugs wäre Abhilfe.</w:t>
      </w:r>
    </w:p>
    <w:p w:rsidR="00DF52C6" w:rsidRDefault="00FF3030" w:rsidP="009C4CA1">
      <w:pPr>
        <w:pStyle w:val="Listenabsatz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Gartenstadtzentrum in die Überprüfung der Betriebskosten aufnehmen.</w:t>
      </w:r>
    </w:p>
    <w:p w:rsidR="00FF3030" w:rsidRDefault="00FF3030" w:rsidP="00FF3030">
      <w:pPr>
        <w:jc w:val="both"/>
        <w:rPr>
          <w:rFonts w:asciiTheme="minorHAnsi" w:hAnsiTheme="minorHAnsi"/>
        </w:rPr>
      </w:pPr>
    </w:p>
    <w:p w:rsidR="00FF3030" w:rsidRPr="00FF3030" w:rsidRDefault="00FF3030" w:rsidP="00F33F0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Anschließend wird der angekündigte Film</w:t>
      </w:r>
      <w:r w:rsidRPr="00FF3030">
        <w:rPr>
          <w:rFonts w:ascii="Arial" w:hAnsi="Arial"/>
        </w:rPr>
        <w:t xml:space="preserve"> </w:t>
      </w:r>
      <w:r w:rsidRPr="00FF3030">
        <w:rPr>
          <w:rFonts w:asciiTheme="minorHAnsi" w:hAnsiTheme="minorHAnsi"/>
        </w:rPr>
        <w:t>„Häuser für Menschen“, der</w:t>
      </w:r>
      <w:r w:rsidR="00F33F05">
        <w:rPr>
          <w:rFonts w:asciiTheme="minorHAnsi" w:hAnsiTheme="minorHAnsi"/>
        </w:rPr>
        <w:t>, in Teil 1 von 4,</w:t>
      </w:r>
      <w:r w:rsidRPr="00FF3030">
        <w:rPr>
          <w:rFonts w:asciiTheme="minorHAnsi" w:hAnsiTheme="minorHAnsi"/>
        </w:rPr>
        <w:t xml:space="preserve"> über das Konzept und die Entstehung der Gartenstädte berichtet (ca. 25 Minuten)</w:t>
      </w:r>
      <w:r>
        <w:rPr>
          <w:rFonts w:asciiTheme="minorHAnsi" w:hAnsiTheme="minorHAnsi"/>
        </w:rPr>
        <w:t xml:space="preserve"> vorgeführt und darüber informiert, dass die DVD vom Verlag </w:t>
      </w:r>
      <w:proofErr w:type="spellStart"/>
      <w:r w:rsidR="00F33F05">
        <w:rPr>
          <w:rFonts w:asciiTheme="minorHAnsi" w:hAnsiTheme="minorHAnsi"/>
        </w:rPr>
        <w:t>Müry</w:t>
      </w:r>
      <w:proofErr w:type="spellEnd"/>
      <w:r w:rsidR="00F33F05">
        <w:rPr>
          <w:rFonts w:asciiTheme="minorHAnsi" w:hAnsiTheme="minorHAnsi"/>
        </w:rPr>
        <w:t xml:space="preserve"> Salzmann um € 25,-- </w:t>
      </w:r>
      <w:r>
        <w:rPr>
          <w:rFonts w:asciiTheme="minorHAnsi" w:hAnsiTheme="minorHAnsi"/>
        </w:rPr>
        <w:t>zum Kauf angeboten wird</w:t>
      </w:r>
      <w:r w:rsidR="00F33F0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F33F05">
        <w:rPr>
          <w:rFonts w:asciiTheme="minorHAnsi" w:hAnsiTheme="minorHAnsi"/>
        </w:rPr>
        <w:t xml:space="preserve">Die DVD kann auch über den Verein bezogen werden, der Verein übernimmt die Versandkosten, der Inhalt ist über unsere </w:t>
      </w:r>
      <w:proofErr w:type="spellStart"/>
      <w:r w:rsidR="00F33F05">
        <w:rPr>
          <w:rFonts w:asciiTheme="minorHAnsi" w:hAnsiTheme="minorHAnsi"/>
        </w:rPr>
        <w:t>homepage</w:t>
      </w:r>
      <w:proofErr w:type="spellEnd"/>
      <w:r w:rsidR="00F33F05">
        <w:rPr>
          <w:rFonts w:asciiTheme="minorHAnsi" w:hAnsiTheme="minorHAnsi"/>
        </w:rPr>
        <w:t xml:space="preserve"> abrufbar.</w:t>
      </w:r>
    </w:p>
    <w:p w:rsidR="00FF3030" w:rsidRDefault="00FF3030" w:rsidP="00FF3030">
      <w:pPr>
        <w:jc w:val="both"/>
        <w:rPr>
          <w:rFonts w:asciiTheme="minorHAnsi" w:hAnsiTheme="minorHAnsi"/>
        </w:rPr>
      </w:pPr>
    </w:p>
    <w:p w:rsidR="00FF3030" w:rsidRPr="00FF3030" w:rsidRDefault="00FF3030" w:rsidP="00FF3030">
      <w:pPr>
        <w:jc w:val="both"/>
        <w:rPr>
          <w:rFonts w:asciiTheme="minorHAnsi" w:hAnsiTheme="minorHAnsi"/>
        </w:rPr>
      </w:pPr>
      <w:r w:rsidRPr="00FF3030">
        <w:rPr>
          <w:rFonts w:asciiTheme="minorHAnsi" w:hAnsiTheme="minorHAnsi"/>
        </w:rPr>
        <w:t>Ende: 2</w:t>
      </w:r>
      <w:r w:rsidR="009D12C9">
        <w:rPr>
          <w:rFonts w:asciiTheme="minorHAnsi" w:hAnsiTheme="minorHAnsi"/>
        </w:rPr>
        <w:t>1</w:t>
      </w:r>
      <w:r w:rsidRPr="00FF3030">
        <w:rPr>
          <w:rFonts w:asciiTheme="minorHAnsi" w:hAnsiTheme="minorHAnsi"/>
        </w:rPr>
        <w:t>.45 Uhr</w:t>
      </w:r>
    </w:p>
    <w:p w:rsidR="00FF3030" w:rsidRPr="00FF3030" w:rsidRDefault="00FF3030" w:rsidP="00FF3030">
      <w:pPr>
        <w:jc w:val="both"/>
        <w:rPr>
          <w:rFonts w:asciiTheme="minorHAnsi" w:hAnsiTheme="minorHAnsi"/>
        </w:rPr>
      </w:pPr>
    </w:p>
    <w:p w:rsidR="00FF3030" w:rsidRPr="00FF3030" w:rsidRDefault="00FF3030" w:rsidP="00FF3030">
      <w:pPr>
        <w:jc w:val="both"/>
        <w:rPr>
          <w:rFonts w:asciiTheme="minorHAnsi" w:hAnsiTheme="minorHAnsi"/>
        </w:rPr>
      </w:pPr>
      <w:r w:rsidRPr="00FF3030">
        <w:rPr>
          <w:rFonts w:asciiTheme="minorHAnsi" w:hAnsiTheme="minorHAnsi"/>
        </w:rPr>
        <w:t>Die IGP II lud alle Anwesenden zu einem kleinen Umtrunk.</w:t>
      </w:r>
    </w:p>
    <w:p w:rsidR="00FF3030" w:rsidRPr="00FF3030" w:rsidRDefault="00FF3030" w:rsidP="00FF3030">
      <w:pPr>
        <w:jc w:val="both"/>
        <w:rPr>
          <w:rFonts w:asciiTheme="minorHAnsi" w:hAnsiTheme="minorHAnsi"/>
        </w:rPr>
      </w:pPr>
    </w:p>
    <w:p w:rsidR="00FF3030" w:rsidRPr="00FF3030" w:rsidRDefault="00FF3030" w:rsidP="00FF3030">
      <w:pPr>
        <w:jc w:val="both"/>
        <w:rPr>
          <w:rFonts w:asciiTheme="minorHAnsi" w:hAnsiTheme="minorHAnsi"/>
        </w:rPr>
      </w:pPr>
    </w:p>
    <w:p w:rsidR="00FF3030" w:rsidRPr="00FF3030" w:rsidRDefault="00FF3030" w:rsidP="00FF3030">
      <w:pPr>
        <w:jc w:val="center"/>
        <w:rPr>
          <w:rFonts w:asciiTheme="minorHAnsi" w:hAnsiTheme="minorHAnsi"/>
        </w:rPr>
      </w:pPr>
      <w:r w:rsidRPr="00FF3030">
        <w:rPr>
          <w:rFonts w:asciiTheme="minorHAnsi" w:hAnsiTheme="minorHAnsi"/>
        </w:rPr>
        <w:t>Schiller e.h.</w:t>
      </w:r>
    </w:p>
    <w:p w:rsidR="00FF3030" w:rsidRDefault="00FF3030" w:rsidP="00FF3030">
      <w:pPr>
        <w:jc w:val="both"/>
      </w:pPr>
    </w:p>
    <w:p w:rsidR="00FF3030" w:rsidRPr="00FF3030" w:rsidRDefault="00FF3030" w:rsidP="00FF3030">
      <w:pPr>
        <w:jc w:val="both"/>
        <w:rPr>
          <w:rFonts w:asciiTheme="minorHAnsi" w:hAnsiTheme="minorHAnsi"/>
        </w:rPr>
      </w:pPr>
    </w:p>
    <w:p w:rsidR="00B66649" w:rsidRPr="00B66649" w:rsidRDefault="00B66649" w:rsidP="004011B0">
      <w:pPr>
        <w:jc w:val="both"/>
        <w:rPr>
          <w:rFonts w:asciiTheme="minorHAnsi" w:hAnsiTheme="minorHAnsi"/>
        </w:rPr>
      </w:pPr>
    </w:p>
    <w:p w:rsidR="00B83BFB" w:rsidRPr="004011B0" w:rsidRDefault="00B83BFB"/>
    <w:sectPr w:rsidR="00B83BFB" w:rsidRPr="004011B0" w:rsidSect="00B83BF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87" w:rsidRDefault="00111787" w:rsidP="009D12C9">
      <w:r>
        <w:separator/>
      </w:r>
    </w:p>
  </w:endnote>
  <w:endnote w:type="continuationSeparator" w:id="0">
    <w:p w:rsidR="00111787" w:rsidRDefault="00111787" w:rsidP="009D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87" w:rsidRDefault="00111787" w:rsidP="009D12C9">
      <w:r>
        <w:separator/>
      </w:r>
    </w:p>
  </w:footnote>
  <w:footnote w:type="continuationSeparator" w:id="0">
    <w:p w:rsidR="00111787" w:rsidRDefault="00111787" w:rsidP="009D1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57573"/>
      <w:docPartObj>
        <w:docPartGallery w:val="Page Numbers (Top of Page)"/>
        <w:docPartUnique/>
      </w:docPartObj>
    </w:sdtPr>
    <w:sdtContent>
      <w:p w:rsidR="00BC515A" w:rsidRDefault="00B506BB">
        <w:pPr>
          <w:pStyle w:val="Kopfzeile"/>
          <w:jc w:val="center"/>
        </w:pPr>
        <w:fldSimple w:instr=" PAGE   \* MERGEFORMAT ">
          <w:r w:rsidR="00F33F05">
            <w:rPr>
              <w:noProof/>
            </w:rPr>
            <w:t>2</w:t>
          </w:r>
        </w:fldSimple>
      </w:p>
    </w:sdtContent>
  </w:sdt>
  <w:p w:rsidR="009D12C9" w:rsidRDefault="009D12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C74"/>
    <w:multiLevelType w:val="hybridMultilevel"/>
    <w:tmpl w:val="6050467A"/>
    <w:lvl w:ilvl="0" w:tplc="9C889A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8412B2E"/>
    <w:multiLevelType w:val="hybridMultilevel"/>
    <w:tmpl w:val="95508C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011B0"/>
    <w:rsid w:val="00111787"/>
    <w:rsid w:val="002C0944"/>
    <w:rsid w:val="003E4091"/>
    <w:rsid w:val="004011B0"/>
    <w:rsid w:val="0054336D"/>
    <w:rsid w:val="00544049"/>
    <w:rsid w:val="006F5016"/>
    <w:rsid w:val="008418D2"/>
    <w:rsid w:val="0087678F"/>
    <w:rsid w:val="008A2F86"/>
    <w:rsid w:val="00960934"/>
    <w:rsid w:val="009A5BD3"/>
    <w:rsid w:val="009C4CA1"/>
    <w:rsid w:val="009D12C9"/>
    <w:rsid w:val="00B506BB"/>
    <w:rsid w:val="00B66649"/>
    <w:rsid w:val="00B83BFB"/>
    <w:rsid w:val="00BC515A"/>
    <w:rsid w:val="00C4454C"/>
    <w:rsid w:val="00DF52C6"/>
    <w:rsid w:val="00E754AD"/>
    <w:rsid w:val="00F33F05"/>
    <w:rsid w:val="00FF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4C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1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12C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D1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12C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15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Schiller</dc:creator>
  <cp:lastModifiedBy>Hannelore Schiller</cp:lastModifiedBy>
  <cp:revision>6</cp:revision>
  <dcterms:created xsi:type="dcterms:W3CDTF">2014-04-03T12:01:00Z</dcterms:created>
  <dcterms:modified xsi:type="dcterms:W3CDTF">2014-04-10T09:50:00Z</dcterms:modified>
</cp:coreProperties>
</file>